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3A8" w:rsidRPr="00A305A6" w:rsidRDefault="009753A8" w:rsidP="00D11D46">
      <w:pPr>
        <w:pStyle w:val="1"/>
        <w:spacing w:line="216" w:lineRule="auto"/>
        <w:rPr>
          <w:sz w:val="48"/>
          <w:szCs w:val="48"/>
        </w:rPr>
      </w:pPr>
      <w:r w:rsidRPr="00A305A6">
        <w:rPr>
          <w:sz w:val="48"/>
          <w:szCs w:val="48"/>
        </w:rPr>
        <w:object w:dxaOrig="1221" w:dyaOrig="1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8.5pt" o:ole="" fillcolor="window">
            <v:imagedata r:id="rId5" o:title=""/>
          </v:shape>
          <o:OLEObject Type="Embed" ProgID="Word.Picture.8" ShapeID="_x0000_i1025" DrawAspect="Content" ObjectID="_1769000997" r:id="rId6"/>
        </w:object>
      </w:r>
    </w:p>
    <w:p w:rsidR="009753A8" w:rsidRPr="0094230C" w:rsidRDefault="003F05B4" w:rsidP="00D11D46">
      <w:pPr>
        <w:pStyle w:val="1"/>
        <w:spacing w:line="20" w:lineRule="atLeast"/>
        <w:rPr>
          <w:szCs w:val="24"/>
        </w:rPr>
      </w:pPr>
      <w:r>
        <w:rPr>
          <w:szCs w:val="24"/>
        </w:rPr>
        <w:t>ПРАВИТЕЛЬСТВО</w:t>
      </w:r>
    </w:p>
    <w:p w:rsidR="009753A8" w:rsidRPr="0094230C" w:rsidRDefault="009753A8" w:rsidP="00D11D46">
      <w:pPr>
        <w:pStyle w:val="1"/>
        <w:spacing w:line="20" w:lineRule="atLeast"/>
        <w:rPr>
          <w:szCs w:val="24"/>
        </w:rPr>
      </w:pPr>
      <w:r w:rsidRPr="0094230C">
        <w:rPr>
          <w:szCs w:val="24"/>
        </w:rPr>
        <w:t>РОСТОВСКОЙ ОБЛАСТИ</w:t>
      </w:r>
    </w:p>
    <w:p w:rsidR="009753A8" w:rsidRPr="0094230C" w:rsidRDefault="009753A8" w:rsidP="009753A8">
      <w:pPr>
        <w:pStyle w:val="4"/>
        <w:spacing w:line="216" w:lineRule="auto"/>
        <w:jc w:val="center"/>
        <w:rPr>
          <w:sz w:val="20"/>
          <w:szCs w:val="20"/>
        </w:rPr>
      </w:pPr>
      <w:r w:rsidRPr="0094230C">
        <w:rPr>
          <w:sz w:val="20"/>
          <w:szCs w:val="20"/>
        </w:rPr>
        <w:t xml:space="preserve">ГОСУДАРСТВЕННОЕ </w:t>
      </w:r>
      <w:r w:rsidR="00893FD6">
        <w:rPr>
          <w:sz w:val="20"/>
          <w:szCs w:val="20"/>
        </w:rPr>
        <w:t xml:space="preserve">АВТОНОМНОЕ </w:t>
      </w:r>
      <w:r w:rsidRPr="0094230C">
        <w:rPr>
          <w:sz w:val="20"/>
          <w:szCs w:val="20"/>
        </w:rPr>
        <w:t>УЧРЕЖДЕНИЕ РОСТОВСКОЙ ОБЛАСТИ</w:t>
      </w:r>
    </w:p>
    <w:p w:rsidR="009753A8" w:rsidRPr="0094230C" w:rsidRDefault="009753A8" w:rsidP="009753A8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94230C">
        <w:rPr>
          <w:sz w:val="22"/>
          <w:szCs w:val="22"/>
        </w:rPr>
        <w:t>«ГОСУДАРСТВЕННАЯ ЭКСПЕРТИЗА ПРОЕКТНОЙ ДОКУМЕНТАЦИИ</w:t>
      </w:r>
      <w:r w:rsidR="003F05B4">
        <w:rPr>
          <w:sz w:val="22"/>
          <w:szCs w:val="22"/>
        </w:rPr>
        <w:t xml:space="preserve"> И РЕЗУЛЬТАТОВ ИНЖЕНЕРНЫХ ИЗЫСКАНИЙ</w:t>
      </w:r>
      <w:r w:rsidRPr="0094230C">
        <w:rPr>
          <w:sz w:val="22"/>
          <w:szCs w:val="22"/>
        </w:rPr>
        <w:t>»</w:t>
      </w:r>
    </w:p>
    <w:p w:rsidR="00D11D46" w:rsidRDefault="00D11D46" w:rsidP="00A305A6">
      <w:pPr>
        <w:jc w:val="center"/>
        <w:rPr>
          <w:b/>
          <w:sz w:val="40"/>
          <w:szCs w:val="40"/>
        </w:rPr>
      </w:pPr>
    </w:p>
    <w:p w:rsidR="00A305A6" w:rsidRDefault="00A305A6" w:rsidP="00A305A6">
      <w:pPr>
        <w:jc w:val="center"/>
        <w:rPr>
          <w:b/>
          <w:sz w:val="40"/>
          <w:szCs w:val="40"/>
        </w:rPr>
      </w:pPr>
      <w:r w:rsidRPr="00A305A6">
        <w:rPr>
          <w:b/>
          <w:sz w:val="40"/>
          <w:szCs w:val="40"/>
        </w:rPr>
        <w:t>ПРИКАЗ</w:t>
      </w:r>
    </w:p>
    <w:p w:rsidR="00A305A6" w:rsidRDefault="00A305A6" w:rsidP="00A305A6">
      <w:pPr>
        <w:jc w:val="center"/>
        <w:rPr>
          <w:b/>
          <w:sz w:val="40"/>
          <w:szCs w:val="40"/>
        </w:rPr>
      </w:pPr>
    </w:p>
    <w:p w:rsidR="00A305A6" w:rsidRPr="00A56650" w:rsidRDefault="00305BC1" w:rsidP="00A305A6">
      <w:pPr>
        <w:rPr>
          <w:b/>
          <w:u w:val="single"/>
        </w:rPr>
      </w:pPr>
      <w:r>
        <w:rPr>
          <w:b/>
        </w:rPr>
        <w:t>29</w:t>
      </w:r>
      <w:r w:rsidR="00224AD4">
        <w:rPr>
          <w:b/>
        </w:rPr>
        <w:t xml:space="preserve"> декабря</w:t>
      </w:r>
      <w:r w:rsidR="00232B95">
        <w:rPr>
          <w:b/>
        </w:rPr>
        <w:t xml:space="preserve"> </w:t>
      </w:r>
      <w:r w:rsidR="00A305A6">
        <w:rPr>
          <w:b/>
        </w:rPr>
        <w:t xml:space="preserve"> 20</w:t>
      </w:r>
      <w:r w:rsidR="00573F71">
        <w:rPr>
          <w:b/>
        </w:rPr>
        <w:t>2</w:t>
      </w:r>
      <w:r>
        <w:rPr>
          <w:b/>
        </w:rPr>
        <w:t>3</w:t>
      </w:r>
      <w:r w:rsidR="00224AD4">
        <w:rPr>
          <w:b/>
        </w:rPr>
        <w:t xml:space="preserve"> </w:t>
      </w:r>
      <w:r w:rsidR="00A305A6">
        <w:rPr>
          <w:b/>
        </w:rPr>
        <w:t xml:space="preserve">г.          </w:t>
      </w:r>
      <w:r w:rsidR="00232B95">
        <w:rPr>
          <w:b/>
        </w:rPr>
        <w:t xml:space="preserve">        </w:t>
      </w:r>
      <w:r w:rsidR="00893FD6">
        <w:rPr>
          <w:b/>
        </w:rPr>
        <w:t xml:space="preserve">      </w:t>
      </w:r>
      <w:r w:rsidR="008045B3">
        <w:rPr>
          <w:b/>
        </w:rPr>
        <w:t xml:space="preserve">  </w:t>
      </w:r>
      <w:r w:rsidR="00893FD6">
        <w:rPr>
          <w:b/>
        </w:rPr>
        <w:t xml:space="preserve">      </w:t>
      </w:r>
      <w:r w:rsidR="00A305A6">
        <w:rPr>
          <w:b/>
        </w:rPr>
        <w:t xml:space="preserve">г. Ростов-на-Дону                            </w:t>
      </w:r>
      <w:r w:rsidR="00DE17E5">
        <w:rPr>
          <w:b/>
        </w:rPr>
        <w:t xml:space="preserve">              </w:t>
      </w:r>
      <w:r w:rsidR="00A305A6">
        <w:rPr>
          <w:b/>
        </w:rPr>
        <w:t xml:space="preserve"> </w:t>
      </w:r>
      <w:r w:rsidR="00DE17E5" w:rsidRPr="00567777">
        <w:rPr>
          <w:b/>
        </w:rPr>
        <w:t xml:space="preserve">№ </w:t>
      </w:r>
      <w:r w:rsidR="00567777">
        <w:rPr>
          <w:b/>
        </w:rPr>
        <w:t>336</w:t>
      </w:r>
    </w:p>
    <w:p w:rsidR="00A305A6" w:rsidRPr="00A56650" w:rsidRDefault="00A305A6" w:rsidP="00A305A6">
      <w:pPr>
        <w:rPr>
          <w:b/>
        </w:rPr>
      </w:pPr>
    </w:p>
    <w:p w:rsidR="00DE17E5" w:rsidRDefault="00DE17E5" w:rsidP="00A305A6">
      <w:pPr>
        <w:rPr>
          <w:b/>
        </w:rPr>
      </w:pPr>
    </w:p>
    <w:p w:rsidR="0029597F" w:rsidRPr="00DE17E5" w:rsidRDefault="0094230C" w:rsidP="00DE17E5">
      <w:pPr>
        <w:rPr>
          <w:b/>
        </w:rPr>
      </w:pPr>
      <w:r w:rsidRPr="0094230C">
        <w:rPr>
          <w:b/>
        </w:rPr>
        <w:t>О</w:t>
      </w:r>
      <w:r w:rsidR="0029597F">
        <w:rPr>
          <w:b/>
        </w:rPr>
        <w:t>б учетной политике</w:t>
      </w:r>
    </w:p>
    <w:p w:rsidR="0029597F" w:rsidRPr="0029597F" w:rsidRDefault="00BB6E20" w:rsidP="0029597F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исполнение</w:t>
      </w:r>
      <w:r w:rsidR="005D1EFA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5D1EFA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D1EFA">
        <w:rPr>
          <w:rFonts w:ascii="Times New Roman" w:hAnsi="Times New Roman" w:cs="Times New Roman"/>
          <w:sz w:val="24"/>
          <w:szCs w:val="24"/>
        </w:rPr>
        <w:t xml:space="preserve"> «О бухгалтерском учете» от </w:t>
      </w:r>
      <w:r w:rsidR="003F05B4">
        <w:rPr>
          <w:rFonts w:ascii="Times New Roman" w:hAnsi="Times New Roman" w:cs="Times New Roman"/>
          <w:sz w:val="24"/>
          <w:szCs w:val="24"/>
        </w:rPr>
        <w:t>06.12.2011г</w:t>
      </w:r>
      <w:r w:rsidR="005D1EFA">
        <w:rPr>
          <w:rFonts w:ascii="Times New Roman" w:hAnsi="Times New Roman" w:cs="Times New Roman"/>
          <w:sz w:val="24"/>
          <w:szCs w:val="24"/>
        </w:rPr>
        <w:t>. №</w:t>
      </w:r>
      <w:r w:rsidR="003F05B4">
        <w:rPr>
          <w:rFonts w:ascii="Times New Roman" w:hAnsi="Times New Roman" w:cs="Times New Roman"/>
          <w:sz w:val="24"/>
          <w:szCs w:val="24"/>
        </w:rPr>
        <w:t>402-ФЗ</w:t>
      </w:r>
      <w:r w:rsidR="005D1EFA">
        <w:rPr>
          <w:rFonts w:ascii="Times New Roman" w:hAnsi="Times New Roman" w:cs="Times New Roman"/>
          <w:sz w:val="24"/>
          <w:szCs w:val="24"/>
        </w:rPr>
        <w:t>, Приказ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D1EFA">
        <w:rPr>
          <w:rFonts w:ascii="Times New Roman" w:hAnsi="Times New Roman" w:cs="Times New Roman"/>
          <w:sz w:val="24"/>
          <w:szCs w:val="24"/>
        </w:rPr>
        <w:t xml:space="preserve"> Минфина РФ от 23.12.2010г. №183н</w:t>
      </w:r>
      <w:r w:rsidR="0029597F" w:rsidRPr="0029597F">
        <w:rPr>
          <w:rFonts w:ascii="Times New Roman" w:hAnsi="Times New Roman" w:cs="Times New Roman"/>
          <w:sz w:val="24"/>
          <w:szCs w:val="24"/>
        </w:rPr>
        <w:t xml:space="preserve">, </w:t>
      </w:r>
      <w:r w:rsidR="00224AD4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>а</w:t>
      </w:r>
      <w:r w:rsidR="00224AD4">
        <w:rPr>
          <w:rFonts w:ascii="Times New Roman" w:hAnsi="Times New Roman" w:cs="Times New Roman"/>
          <w:sz w:val="24"/>
          <w:szCs w:val="24"/>
        </w:rPr>
        <w:t xml:space="preserve"> Минфина РФ от 01.12.2010 г. №157н,</w:t>
      </w:r>
      <w:r w:rsidR="00691334">
        <w:rPr>
          <w:rFonts w:ascii="Times New Roman" w:hAnsi="Times New Roman" w:cs="Times New Roman"/>
          <w:sz w:val="24"/>
          <w:szCs w:val="24"/>
        </w:rPr>
        <w:t xml:space="preserve"> Приказ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91334">
        <w:rPr>
          <w:rFonts w:ascii="Times New Roman" w:hAnsi="Times New Roman" w:cs="Times New Roman"/>
          <w:sz w:val="24"/>
          <w:szCs w:val="24"/>
        </w:rPr>
        <w:t xml:space="preserve"> </w:t>
      </w:r>
      <w:r w:rsidR="00573F71">
        <w:rPr>
          <w:rFonts w:ascii="Times New Roman" w:hAnsi="Times New Roman" w:cs="Times New Roman"/>
          <w:sz w:val="24"/>
          <w:szCs w:val="24"/>
        </w:rPr>
        <w:t>Минфина РФ то 25.03.2011 №33н, Ф</w:t>
      </w:r>
      <w:r w:rsidR="00691334">
        <w:rPr>
          <w:rFonts w:ascii="Times New Roman" w:hAnsi="Times New Roman" w:cs="Times New Roman"/>
          <w:sz w:val="24"/>
          <w:szCs w:val="24"/>
        </w:rPr>
        <w:t>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691334">
        <w:rPr>
          <w:rFonts w:ascii="Times New Roman" w:hAnsi="Times New Roman" w:cs="Times New Roman"/>
          <w:sz w:val="24"/>
          <w:szCs w:val="24"/>
        </w:rPr>
        <w:t xml:space="preserve"> стандарт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73F71">
        <w:rPr>
          <w:rFonts w:ascii="Times New Roman" w:hAnsi="Times New Roman" w:cs="Times New Roman"/>
          <w:sz w:val="24"/>
          <w:szCs w:val="24"/>
        </w:rPr>
        <w:t xml:space="preserve"> «Учетная политика, оценочные значения и ошибки», утв</w:t>
      </w:r>
      <w:proofErr w:type="gramStart"/>
      <w:r w:rsidR="00573F7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573F71">
        <w:rPr>
          <w:rFonts w:ascii="Times New Roman" w:hAnsi="Times New Roman" w:cs="Times New Roman"/>
          <w:sz w:val="24"/>
          <w:szCs w:val="24"/>
        </w:rPr>
        <w:t>риказом Минфина от 30.12.2017 №274н</w:t>
      </w:r>
    </w:p>
    <w:p w:rsidR="00241513" w:rsidRDefault="00241513" w:rsidP="00A305A6">
      <w:pPr>
        <w:rPr>
          <w:b/>
        </w:rPr>
      </w:pPr>
    </w:p>
    <w:p w:rsidR="0001153D" w:rsidRDefault="0001153D" w:rsidP="0001153D">
      <w:pPr>
        <w:jc w:val="both"/>
        <w:rPr>
          <w:b/>
        </w:rPr>
      </w:pPr>
      <w:r w:rsidRPr="0001153D">
        <w:rPr>
          <w:b/>
        </w:rPr>
        <w:t>ПРИКАЗЫВАЮ:</w:t>
      </w:r>
    </w:p>
    <w:p w:rsidR="004867FD" w:rsidRDefault="004867FD" w:rsidP="0001153D">
      <w:pPr>
        <w:jc w:val="both"/>
        <w:rPr>
          <w:b/>
        </w:rPr>
      </w:pPr>
    </w:p>
    <w:p w:rsidR="0029597F" w:rsidRPr="00B45D4D" w:rsidRDefault="00D22B14" w:rsidP="00D22B14">
      <w:pPr>
        <w:pStyle w:val="a5"/>
        <w:spacing w:after="0"/>
        <w:jc w:val="both"/>
      </w:pPr>
      <w:r w:rsidRPr="00B45D4D">
        <w:t xml:space="preserve">1. </w:t>
      </w:r>
      <w:r w:rsidR="0029597F" w:rsidRPr="00B45D4D">
        <w:t>Утвердить учетную политику Г</w:t>
      </w:r>
      <w:r w:rsidR="00893FD6" w:rsidRPr="00B45D4D">
        <w:t>А</w:t>
      </w:r>
      <w:r w:rsidR="0029597F" w:rsidRPr="00B45D4D">
        <w:t>У РО «Государственная экспертиза проектов»</w:t>
      </w:r>
      <w:r w:rsidRPr="00B45D4D">
        <w:t xml:space="preserve"> </w:t>
      </w:r>
      <w:r w:rsidR="005D1EFA">
        <w:t>для целей бухгалтерского учета</w:t>
      </w:r>
      <w:r w:rsidR="0029597F" w:rsidRPr="00B45D4D">
        <w:t xml:space="preserve">  </w:t>
      </w:r>
      <w:r w:rsidR="003F05B4">
        <w:t>на</w:t>
      </w:r>
      <w:r w:rsidR="00552949">
        <w:t xml:space="preserve"> 20</w:t>
      </w:r>
      <w:r w:rsidR="005D727A">
        <w:t>2</w:t>
      </w:r>
      <w:r w:rsidR="00305BC1">
        <w:t>4</w:t>
      </w:r>
      <w:r w:rsidR="00552949">
        <w:t xml:space="preserve"> год</w:t>
      </w:r>
      <w:r w:rsidR="003F05B4">
        <w:t xml:space="preserve"> </w:t>
      </w:r>
      <w:r w:rsidR="0029597F" w:rsidRPr="00B45D4D">
        <w:t xml:space="preserve">(Приложение </w:t>
      </w:r>
      <w:r w:rsidRPr="00B45D4D">
        <w:t>№</w:t>
      </w:r>
      <w:r w:rsidR="0029597F" w:rsidRPr="00B45D4D">
        <w:t>1)</w:t>
      </w:r>
      <w:r w:rsidRPr="00B45D4D">
        <w:t>.</w:t>
      </w:r>
    </w:p>
    <w:p w:rsidR="00D22B14" w:rsidRPr="00B45D4D" w:rsidRDefault="00D22B14" w:rsidP="00D22B14">
      <w:pPr>
        <w:pStyle w:val="a5"/>
        <w:spacing w:after="0"/>
        <w:jc w:val="both"/>
      </w:pPr>
      <w:r w:rsidRPr="00B45D4D">
        <w:t xml:space="preserve">2. Утвердить учетную политику ГАУ РО «Государственная экспертиза проектов» </w:t>
      </w:r>
      <w:r w:rsidR="005D1EFA">
        <w:t xml:space="preserve">для целей </w:t>
      </w:r>
      <w:r w:rsidRPr="00B45D4D">
        <w:t>налогово</w:t>
      </w:r>
      <w:r w:rsidR="005D1EFA">
        <w:t>го</w:t>
      </w:r>
      <w:r w:rsidRPr="00B45D4D">
        <w:t xml:space="preserve"> учет</w:t>
      </w:r>
      <w:r w:rsidR="005D1EFA">
        <w:t>а</w:t>
      </w:r>
      <w:r w:rsidRPr="00B45D4D">
        <w:t xml:space="preserve"> </w:t>
      </w:r>
      <w:r w:rsidR="00552949">
        <w:t>на 20</w:t>
      </w:r>
      <w:r w:rsidR="005D727A">
        <w:t>2</w:t>
      </w:r>
      <w:r w:rsidR="00305BC1">
        <w:t>4</w:t>
      </w:r>
      <w:r w:rsidR="00552949">
        <w:t xml:space="preserve"> год </w:t>
      </w:r>
      <w:r w:rsidRPr="00B45D4D">
        <w:t>(Приложение №2).</w:t>
      </w:r>
    </w:p>
    <w:p w:rsidR="003F05B4" w:rsidRDefault="005D1EFA" w:rsidP="00B45D4D">
      <w:pPr>
        <w:pStyle w:val="a5"/>
        <w:spacing w:after="0"/>
        <w:jc w:val="both"/>
      </w:pPr>
      <w:r>
        <w:t>3</w:t>
      </w:r>
      <w:r w:rsidR="0029597F" w:rsidRPr="00B45D4D">
        <w:t xml:space="preserve">. </w:t>
      </w:r>
      <w:r w:rsidR="00224AD4">
        <w:t>Приказ применять в целях ведения бухгалтерского и налогового учета с 01 января 20</w:t>
      </w:r>
      <w:r w:rsidR="00573F71">
        <w:t>2</w:t>
      </w:r>
      <w:r w:rsidR="00305BC1">
        <w:t>4</w:t>
      </w:r>
      <w:r w:rsidR="00224AD4">
        <w:t xml:space="preserve"> года.</w:t>
      </w:r>
      <w:r w:rsidR="0029597F" w:rsidRPr="00B45D4D">
        <w:t xml:space="preserve"> </w:t>
      </w:r>
    </w:p>
    <w:p w:rsidR="0029597F" w:rsidRPr="00B45D4D" w:rsidRDefault="003F05B4" w:rsidP="00B45D4D">
      <w:pPr>
        <w:pStyle w:val="a5"/>
        <w:spacing w:after="0"/>
        <w:jc w:val="both"/>
      </w:pPr>
      <w:r>
        <w:t>4</w:t>
      </w:r>
      <w:r w:rsidR="00224AD4">
        <w:t>. Ознакомить с настоящим приказом сотрудников учреждения, имеющих отношение к учетному процессу.</w:t>
      </w:r>
    </w:p>
    <w:p w:rsidR="0029597F" w:rsidRDefault="00224AD4" w:rsidP="003F05B4">
      <w:pPr>
        <w:ind w:left="283"/>
        <w:jc w:val="both"/>
      </w:pPr>
      <w:r>
        <w:t>5</w:t>
      </w:r>
      <w:r w:rsidR="0029597F" w:rsidRPr="00B45D4D">
        <w:t>.</w:t>
      </w:r>
      <w:r w:rsidR="00D22B14" w:rsidRPr="00B45D4D">
        <w:t xml:space="preserve"> </w:t>
      </w:r>
      <w:proofErr w:type="gramStart"/>
      <w:r w:rsidR="0029597F" w:rsidRPr="00B45D4D">
        <w:t>Контроль за</w:t>
      </w:r>
      <w:proofErr w:type="gramEnd"/>
      <w:r w:rsidR="0029597F" w:rsidRPr="00B45D4D">
        <w:t xml:space="preserve"> исполнением настоящего приказа возложить на главного</w:t>
      </w:r>
      <w:r w:rsidR="00DE17E5" w:rsidRPr="00B45D4D">
        <w:t xml:space="preserve"> бухгалтера</w:t>
      </w:r>
      <w:r w:rsidR="0029597F" w:rsidRPr="00B45D4D">
        <w:t xml:space="preserve"> </w:t>
      </w:r>
      <w:proofErr w:type="spellStart"/>
      <w:r w:rsidR="00FF1ED4">
        <w:t>Фроленкову</w:t>
      </w:r>
      <w:proofErr w:type="spellEnd"/>
      <w:r w:rsidR="00FF1ED4">
        <w:t xml:space="preserve"> О</w:t>
      </w:r>
      <w:r w:rsidR="003F05B4">
        <w:t>.А.</w:t>
      </w:r>
    </w:p>
    <w:p w:rsidR="003F05B4" w:rsidRDefault="003F05B4" w:rsidP="003F05B4">
      <w:pPr>
        <w:ind w:left="283"/>
        <w:jc w:val="both"/>
      </w:pPr>
    </w:p>
    <w:p w:rsidR="003F2AD8" w:rsidRDefault="003F2AD8" w:rsidP="003F05B4">
      <w:pPr>
        <w:ind w:left="283"/>
        <w:jc w:val="both"/>
      </w:pPr>
    </w:p>
    <w:p w:rsidR="003F2AD8" w:rsidRDefault="003F2AD8" w:rsidP="003F05B4">
      <w:pPr>
        <w:ind w:left="283"/>
        <w:jc w:val="both"/>
      </w:pPr>
    </w:p>
    <w:p w:rsidR="003F05B4" w:rsidRPr="0029597F" w:rsidRDefault="003F05B4" w:rsidP="003F05B4">
      <w:pPr>
        <w:ind w:left="283"/>
        <w:jc w:val="both"/>
        <w:rPr>
          <w:rFonts w:ascii="Times New Roman CYR" w:hAnsi="Times New Roman CYR"/>
        </w:rPr>
      </w:pPr>
    </w:p>
    <w:p w:rsidR="00DE17E5" w:rsidRDefault="00144264" w:rsidP="00D22B14">
      <w:pPr>
        <w:ind w:firstLine="283"/>
        <w:jc w:val="both"/>
        <w:rPr>
          <w:b/>
        </w:rPr>
      </w:pPr>
      <w:r>
        <w:t>Р</w:t>
      </w:r>
      <w:r w:rsidR="00136770">
        <w:t>уководител</w:t>
      </w:r>
      <w:r>
        <w:t xml:space="preserve">ь </w:t>
      </w:r>
      <w:r w:rsidR="00136770">
        <w:t xml:space="preserve">                                                                                        </w:t>
      </w:r>
      <w:r w:rsidR="00FF1ED4">
        <w:t>А</w:t>
      </w:r>
      <w:r w:rsidR="003F05B4">
        <w:t>.</w:t>
      </w:r>
      <w:r w:rsidR="00FF1ED4">
        <w:t>Ю</w:t>
      </w:r>
      <w:r w:rsidR="003F05B4">
        <w:t xml:space="preserve">. </w:t>
      </w:r>
      <w:r w:rsidR="00FF1ED4">
        <w:t>Бондарев</w:t>
      </w:r>
    </w:p>
    <w:p w:rsidR="001E0367" w:rsidRDefault="001E0367" w:rsidP="00136770">
      <w:pPr>
        <w:jc w:val="both"/>
        <w:rPr>
          <w:b/>
        </w:rPr>
      </w:pPr>
    </w:p>
    <w:p w:rsidR="003F2AD8" w:rsidRDefault="003F2AD8" w:rsidP="00136770">
      <w:pPr>
        <w:jc w:val="both"/>
        <w:rPr>
          <w:b/>
        </w:rPr>
      </w:pPr>
    </w:p>
    <w:p w:rsidR="003F2AD8" w:rsidRDefault="003F2AD8" w:rsidP="00136770">
      <w:pPr>
        <w:jc w:val="both"/>
        <w:rPr>
          <w:b/>
        </w:rPr>
      </w:pPr>
    </w:p>
    <w:p w:rsidR="001E0367" w:rsidRDefault="001E0367" w:rsidP="00136770">
      <w:pPr>
        <w:jc w:val="both"/>
        <w:rPr>
          <w:b/>
        </w:rPr>
      </w:pPr>
    </w:p>
    <w:p w:rsidR="001E0367" w:rsidRDefault="001E0367" w:rsidP="00136770">
      <w:pPr>
        <w:jc w:val="both"/>
        <w:rPr>
          <w:b/>
        </w:rPr>
      </w:pPr>
    </w:p>
    <w:p w:rsidR="00136770" w:rsidRPr="003023D1" w:rsidRDefault="00136770" w:rsidP="00136770">
      <w:pPr>
        <w:jc w:val="both"/>
        <w:rPr>
          <w:b/>
        </w:rPr>
      </w:pPr>
      <w:r w:rsidRPr="003023D1">
        <w:rPr>
          <w:b/>
        </w:rPr>
        <w:t>Подготовлено:</w:t>
      </w:r>
    </w:p>
    <w:p w:rsidR="00136770" w:rsidRDefault="00136770" w:rsidP="00136770">
      <w:pPr>
        <w:jc w:val="both"/>
      </w:pPr>
    </w:p>
    <w:p w:rsidR="00DE17E5" w:rsidRDefault="004B1FBA" w:rsidP="004B1FBA">
      <w:pPr>
        <w:jc w:val="both"/>
      </w:pPr>
      <w:r>
        <w:t xml:space="preserve">      </w:t>
      </w:r>
      <w:r w:rsidR="00DE17E5">
        <w:t xml:space="preserve">Главный бухгалтер                                                                                 </w:t>
      </w:r>
      <w:r w:rsidR="00FF1ED4">
        <w:t>О</w:t>
      </w:r>
      <w:r w:rsidR="003F05B4">
        <w:t>.А.</w:t>
      </w:r>
      <w:r w:rsidR="00FF1ED4">
        <w:t xml:space="preserve"> Фроленкова</w:t>
      </w:r>
    </w:p>
    <w:p w:rsidR="00136770" w:rsidRDefault="00136770" w:rsidP="00136770">
      <w:pPr>
        <w:jc w:val="both"/>
      </w:pPr>
    </w:p>
    <w:p w:rsidR="00AD1E69" w:rsidRDefault="00AD1E69" w:rsidP="00136770">
      <w:pPr>
        <w:jc w:val="both"/>
      </w:pPr>
    </w:p>
    <w:sectPr w:rsidR="00AD1E69" w:rsidSect="0029597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93900"/>
    <w:multiLevelType w:val="hybridMultilevel"/>
    <w:tmpl w:val="887EC976"/>
    <w:lvl w:ilvl="0" w:tplc="2474F6B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2B023227"/>
    <w:multiLevelType w:val="hybridMultilevel"/>
    <w:tmpl w:val="388A7ED6"/>
    <w:lvl w:ilvl="0" w:tplc="25404BA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38AE1963"/>
    <w:multiLevelType w:val="hybridMultilevel"/>
    <w:tmpl w:val="7F82252A"/>
    <w:lvl w:ilvl="0" w:tplc="D8F826A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49D542CA"/>
    <w:multiLevelType w:val="hybridMultilevel"/>
    <w:tmpl w:val="6C3E1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A2461"/>
    <w:multiLevelType w:val="hybridMultilevel"/>
    <w:tmpl w:val="06648EAA"/>
    <w:lvl w:ilvl="0" w:tplc="FD2C10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22F142E"/>
    <w:multiLevelType w:val="hybridMultilevel"/>
    <w:tmpl w:val="BBF2BD1E"/>
    <w:lvl w:ilvl="0" w:tplc="F63AC5D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9738E"/>
    <w:rsid w:val="00005B52"/>
    <w:rsid w:val="00006900"/>
    <w:rsid w:val="000104AE"/>
    <w:rsid w:val="0001153D"/>
    <w:rsid w:val="00050B35"/>
    <w:rsid w:val="000853AF"/>
    <w:rsid w:val="000B6624"/>
    <w:rsid w:val="00107671"/>
    <w:rsid w:val="0011026B"/>
    <w:rsid w:val="00120312"/>
    <w:rsid w:val="001350A9"/>
    <w:rsid w:val="00136770"/>
    <w:rsid w:val="00141767"/>
    <w:rsid w:val="00144264"/>
    <w:rsid w:val="00180B68"/>
    <w:rsid w:val="001C418B"/>
    <w:rsid w:val="001C55CD"/>
    <w:rsid w:val="001E0367"/>
    <w:rsid w:val="00224AD4"/>
    <w:rsid w:val="00232B95"/>
    <w:rsid w:val="00241513"/>
    <w:rsid w:val="00281029"/>
    <w:rsid w:val="0029597F"/>
    <w:rsid w:val="002D38BE"/>
    <w:rsid w:val="002E058D"/>
    <w:rsid w:val="003023D1"/>
    <w:rsid w:val="00305BC1"/>
    <w:rsid w:val="00345E2D"/>
    <w:rsid w:val="00397775"/>
    <w:rsid w:val="003C226F"/>
    <w:rsid w:val="003C7E56"/>
    <w:rsid w:val="003F05B4"/>
    <w:rsid w:val="003F2AD8"/>
    <w:rsid w:val="0046334F"/>
    <w:rsid w:val="004867FD"/>
    <w:rsid w:val="004B1FBA"/>
    <w:rsid w:val="004C5D9F"/>
    <w:rsid w:val="00552949"/>
    <w:rsid w:val="00567777"/>
    <w:rsid w:val="00573F71"/>
    <w:rsid w:val="00585A6F"/>
    <w:rsid w:val="00591434"/>
    <w:rsid w:val="005A2834"/>
    <w:rsid w:val="005A3621"/>
    <w:rsid w:val="005B10DC"/>
    <w:rsid w:val="005D1EFA"/>
    <w:rsid w:val="005D727A"/>
    <w:rsid w:val="005E4F33"/>
    <w:rsid w:val="005F561F"/>
    <w:rsid w:val="0061031B"/>
    <w:rsid w:val="0062006A"/>
    <w:rsid w:val="00691334"/>
    <w:rsid w:val="00697D71"/>
    <w:rsid w:val="006A1A37"/>
    <w:rsid w:val="006A5B51"/>
    <w:rsid w:val="006C46A2"/>
    <w:rsid w:val="006C596A"/>
    <w:rsid w:val="00743A9C"/>
    <w:rsid w:val="007661FB"/>
    <w:rsid w:val="007762A3"/>
    <w:rsid w:val="00793EF4"/>
    <w:rsid w:val="0079738E"/>
    <w:rsid w:val="007A1390"/>
    <w:rsid w:val="007E5B37"/>
    <w:rsid w:val="008045B3"/>
    <w:rsid w:val="0084134D"/>
    <w:rsid w:val="00880157"/>
    <w:rsid w:val="00893FD6"/>
    <w:rsid w:val="008B69F2"/>
    <w:rsid w:val="008F7808"/>
    <w:rsid w:val="0094230C"/>
    <w:rsid w:val="0096263A"/>
    <w:rsid w:val="009753A8"/>
    <w:rsid w:val="00986850"/>
    <w:rsid w:val="009B5626"/>
    <w:rsid w:val="00A23063"/>
    <w:rsid w:val="00A305A6"/>
    <w:rsid w:val="00A3527C"/>
    <w:rsid w:val="00A53C91"/>
    <w:rsid w:val="00A56650"/>
    <w:rsid w:val="00A62267"/>
    <w:rsid w:val="00A71A0B"/>
    <w:rsid w:val="00AD1E69"/>
    <w:rsid w:val="00B0187E"/>
    <w:rsid w:val="00B45D4D"/>
    <w:rsid w:val="00B9500A"/>
    <w:rsid w:val="00BB1E3B"/>
    <w:rsid w:val="00BB6E20"/>
    <w:rsid w:val="00BB7F20"/>
    <w:rsid w:val="00BE3405"/>
    <w:rsid w:val="00C2415A"/>
    <w:rsid w:val="00C84248"/>
    <w:rsid w:val="00C916D1"/>
    <w:rsid w:val="00C964B8"/>
    <w:rsid w:val="00CA4321"/>
    <w:rsid w:val="00CF55A5"/>
    <w:rsid w:val="00D11D46"/>
    <w:rsid w:val="00D22B14"/>
    <w:rsid w:val="00DA27AF"/>
    <w:rsid w:val="00DA5190"/>
    <w:rsid w:val="00DC4416"/>
    <w:rsid w:val="00DD2BE8"/>
    <w:rsid w:val="00DE17E5"/>
    <w:rsid w:val="00E316DE"/>
    <w:rsid w:val="00EC2E55"/>
    <w:rsid w:val="00EE595C"/>
    <w:rsid w:val="00FA3BE3"/>
    <w:rsid w:val="00FD4BF1"/>
    <w:rsid w:val="00FF0FB1"/>
    <w:rsid w:val="00FF1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738E"/>
    <w:rPr>
      <w:sz w:val="24"/>
      <w:szCs w:val="24"/>
    </w:rPr>
  </w:style>
  <w:style w:type="paragraph" w:styleId="1">
    <w:name w:val="heading 1"/>
    <w:basedOn w:val="a"/>
    <w:next w:val="a"/>
    <w:qFormat/>
    <w:rsid w:val="0079738E"/>
    <w:pPr>
      <w:keepNext/>
      <w:spacing w:line="240" w:lineRule="atLeast"/>
      <w:ind w:left="34"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79738E"/>
    <w:pPr>
      <w:keepNext/>
      <w:spacing w:after="120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7973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9738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9738E"/>
    <w:pPr>
      <w:spacing w:before="75" w:after="75"/>
    </w:pPr>
    <w:rPr>
      <w:rFonts w:ascii="Arial" w:hAnsi="Arial" w:cs="Arial"/>
      <w:color w:val="000000"/>
      <w:sz w:val="20"/>
      <w:szCs w:val="20"/>
    </w:rPr>
  </w:style>
  <w:style w:type="table" w:styleId="a4">
    <w:name w:val="Table Grid"/>
    <w:basedOn w:val="a1"/>
    <w:rsid w:val="00DC44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29597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29597F"/>
    <w:rPr>
      <w:sz w:val="24"/>
      <w:szCs w:val="24"/>
    </w:rPr>
  </w:style>
  <w:style w:type="paragraph" w:styleId="a7">
    <w:name w:val="Balloon Text"/>
    <w:basedOn w:val="a"/>
    <w:link w:val="a8"/>
    <w:rsid w:val="003F05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F05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154</Words>
  <Characters>1347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frolenkova_oa</cp:lastModifiedBy>
  <cp:revision>11</cp:revision>
  <cp:lastPrinted>2024-02-09T13:23:00Z</cp:lastPrinted>
  <dcterms:created xsi:type="dcterms:W3CDTF">2018-02-02T09:05:00Z</dcterms:created>
  <dcterms:modified xsi:type="dcterms:W3CDTF">2024-02-09T13:24:00Z</dcterms:modified>
</cp:coreProperties>
</file>